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_GB2312" w:hAnsi="Times New Roman" w:eastAsia="仿宋_GB2312" w:cs="Times New Roman"/>
          <w:sz w:val="32"/>
          <w:szCs w:val="32"/>
        </w:rPr>
      </w:pPr>
      <w:r>
        <w:rPr>
          <w:rFonts w:ascii="仿宋_GB2312" w:hAnsi="Times New Roman" w:eastAsia="仿宋_GB2312" w:cs="Times New Roman"/>
          <w:sz w:val="32"/>
          <w:szCs w:val="32"/>
        </w:rPr>
        <w:t>附件</w:t>
      </w:r>
      <w:r>
        <w:rPr>
          <w:rFonts w:hint="eastAsia" w:ascii="仿宋_GB2312" w:hAnsi="Times New Roman" w:eastAsia="仿宋_GB2312" w:cs="Times New Roman"/>
          <w:sz w:val="32"/>
          <w:szCs w:val="32"/>
        </w:rPr>
        <w:t>4：</w:t>
      </w:r>
    </w:p>
    <w:p>
      <w:pPr>
        <w:jc w:val="center"/>
        <w:rPr>
          <w:rFonts w:ascii="方正小标宋简体" w:hAnsi="Times New Roman" w:eastAsia="方正小标宋简体" w:cs="Times New Roman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《保障农民工工资支付条例》宣传图片</w:t>
      </w:r>
    </w:p>
    <w:p>
      <w:pPr>
        <w:ind w:firstLine="640" w:firstLineChars="200"/>
        <w:rPr>
          <w:rFonts w:ascii="黑体" w:hAnsi="黑体" w:eastAsia="黑体" w:cs="Times New Roman"/>
          <w:sz w:val="32"/>
          <w:szCs w:val="32"/>
        </w:rPr>
      </w:pPr>
    </w:p>
    <w:p>
      <w:pPr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一</w:t>
      </w:r>
      <w:r>
        <w:rPr>
          <w:rFonts w:hint="eastAsia" w:ascii="黑体" w:hAnsi="黑体" w:eastAsia="黑体" w:cs="Times New Roman"/>
          <w:sz w:val="32"/>
          <w:szCs w:val="32"/>
        </w:rPr>
        <w:t>、</w:t>
      </w:r>
      <w:r>
        <w:rPr>
          <w:rFonts w:ascii="黑体" w:hAnsi="黑体" w:eastAsia="黑体" w:cs="Times New Roman"/>
          <w:sz w:val="32"/>
          <w:szCs w:val="32"/>
        </w:rPr>
        <w:t>政策解读图片</w:t>
      </w:r>
    </w:p>
    <w:p>
      <w:pPr>
        <w:jc w:val="center"/>
      </w:pPr>
      <w:r>
        <w:drawing>
          <wp:inline distT="0" distB="0" distL="0" distR="0">
            <wp:extent cx="3905250" cy="6362700"/>
            <wp:effectExtent l="0" t="0" r="0" b="0"/>
            <wp:docPr id="20" name="图片 20" descr="C:\Users\Administrator\AppData\Local\Microsoft\Windows\INetCache\Content.Word\9380f973d81b4b4da8a3e0c4bad7ba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AppData\Local\Microsoft\Windows\INetCache\Content.Word\9380f973d81b4b4da8a3e0c4bad7baf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03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4025" cy="8886825"/>
            <wp:effectExtent l="0" t="0" r="9525" b="9525"/>
            <wp:docPr id="23" name="图片 23" descr="ada4943d739a4561a5e7b9c30dba9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ada4943d739a4561a5e7b9c30dba9e4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162300" cy="8886825"/>
            <wp:effectExtent l="0" t="0" r="0" b="9525"/>
            <wp:docPr id="21" name="图片 21" descr="C:\Users\Administrator\AppData\Local\Microsoft\Windows\INetCache\Content.Word\e8fda6b0989f48b983fb037c96d393f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AppData\Local\Microsoft\Windows\INetCache\Content.Word\e8fda6b0989f48b983fb037c96d393f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86325" cy="8877300"/>
            <wp:effectExtent l="0" t="0" r="9525" b="0"/>
            <wp:docPr id="22" name="图片 22" descr="C:\Users\Administrator\AppData\Local\Microsoft\Windows\INetCache\Content.Word\1b08ded2f146499288eda65a1d5b03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AppData\Local\Microsoft\Windows\INetCache\Content.Word\1b08ded2f146499288eda65a1d5b035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二</w:t>
      </w:r>
      <w:r>
        <w:rPr>
          <w:rFonts w:hint="eastAsia" w:ascii="黑体" w:hAnsi="黑体" w:eastAsia="黑体" w:cs="Times New Roman"/>
          <w:sz w:val="32"/>
          <w:szCs w:val="32"/>
        </w:rPr>
        <w:t>、</w:t>
      </w:r>
      <w:r>
        <w:rPr>
          <w:rFonts w:ascii="黑体" w:hAnsi="黑体" w:eastAsia="黑体" w:cs="Times New Roman"/>
          <w:sz w:val="32"/>
          <w:szCs w:val="32"/>
        </w:rPr>
        <w:t>宣传漫画</w:t>
      </w:r>
    </w:p>
    <w:p>
      <w:pPr>
        <w:pStyle w:val="3"/>
        <w:shd w:val="clear" w:color="auto" w:fill="FFFFFF"/>
        <w:spacing w:before="151" w:beforeAutospacing="0" w:after="0" w:afterAutospacing="0"/>
        <w:jc w:val="center"/>
        <w:rPr>
          <w:rFonts w:ascii="黑体" w:hAnsi="黑体" w:eastAsia="黑体"/>
          <w:sz w:val="32"/>
          <w:szCs w:val="32"/>
        </w:rPr>
      </w:pPr>
      <w:r>
        <w:rPr>
          <w:rFonts w:ascii="黑体" w:hAnsi="黑体" w:eastAsia="黑体"/>
          <w:sz w:val="32"/>
          <w:szCs w:val="32"/>
        </w:rPr>
        <w:t>宣传板</w:t>
      </w:r>
      <w:r>
        <w:rPr>
          <w:rFonts w:hint="eastAsia" w:ascii="黑体" w:hAnsi="黑体" w:eastAsia="黑体"/>
          <w:sz w:val="32"/>
          <w:szCs w:val="32"/>
        </w:rPr>
        <w:t>参考</w:t>
      </w:r>
      <w:r>
        <w:rPr>
          <w:rFonts w:ascii="黑体" w:hAnsi="黑体" w:eastAsia="黑体"/>
          <w:sz w:val="32"/>
          <w:szCs w:val="32"/>
        </w:rPr>
        <w:t>样式</w:t>
      </w:r>
    </w:p>
    <w:p>
      <w:pPr>
        <w:pStyle w:val="3"/>
        <w:shd w:val="clear" w:color="auto" w:fill="FFFFFF"/>
        <w:spacing w:before="151" w:beforeAutospacing="0" w:after="0" w:afterAutospacing="0"/>
        <w:jc w:val="center"/>
        <w:rPr>
          <w:rFonts w:ascii="黑体" w:hAnsi="黑体" w:eastAsia="黑体" w:cs="Arial"/>
          <w:color w:val="191919"/>
          <w:sz w:val="32"/>
          <w:szCs w:val="32"/>
        </w:rPr>
      </w:pPr>
      <w:r>
        <w:drawing>
          <wp:inline distT="0" distB="0" distL="0" distR="0">
            <wp:extent cx="5399405" cy="7267575"/>
            <wp:effectExtent l="0" t="0" r="10795" b="9525"/>
            <wp:docPr id="24" name="图片 24" descr="C:\Users\Administrator\Desktop\30659506_17115807493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30659506_171158074937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6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151" w:beforeAutospacing="0" w:after="0" w:afterAutospacing="0"/>
        <w:jc w:val="center"/>
        <w:rPr>
          <w:rFonts w:ascii="黑体" w:hAnsi="黑体" w:eastAsia="黑体" w:cs="Arial"/>
          <w:color w:val="191919"/>
          <w:sz w:val="32"/>
          <w:szCs w:val="32"/>
        </w:rPr>
      </w:pPr>
      <w:r>
        <w:rPr>
          <w:rFonts w:ascii="黑体" w:hAnsi="黑体" w:eastAsia="黑体" w:cs="Arial"/>
          <w:color w:val="191919"/>
          <w:sz w:val="32"/>
          <w:szCs w:val="32"/>
        </w:rPr>
        <w:drawing>
          <wp:inline distT="0" distB="0" distL="0" distR="0">
            <wp:extent cx="5637530" cy="8020050"/>
            <wp:effectExtent l="0" t="0" r="1270" b="0"/>
            <wp:docPr id="27" name="图片 27" descr="C:\Users\Administrator\Desktop\13498718_144345085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13498718_144345085000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1"/>
                    <a:stretch>
                      <a:fillRect/>
                    </a:stretch>
                  </pic:blipFill>
                  <pic:spPr>
                    <a:xfrm>
                      <a:off x="0" y="0"/>
                      <a:ext cx="5648087" cy="803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151" w:beforeAutospacing="0" w:after="0" w:afterAutospacing="0"/>
        <w:jc w:val="center"/>
        <w:rPr>
          <w:rFonts w:ascii="黑体" w:hAnsi="黑体" w:eastAsia="黑体" w:cs="Arial"/>
          <w:color w:val="191919"/>
          <w:sz w:val="32"/>
          <w:szCs w:val="32"/>
        </w:rPr>
      </w:pPr>
    </w:p>
    <w:p>
      <w:pPr>
        <w:pStyle w:val="3"/>
        <w:shd w:val="clear" w:color="auto" w:fill="FFFFFF"/>
        <w:spacing w:before="151" w:beforeAutospacing="0" w:after="0" w:afterAutospacing="0"/>
        <w:jc w:val="center"/>
        <w:rPr>
          <w:rFonts w:ascii="黑体" w:hAnsi="黑体" w:eastAsia="黑体" w:cs="Arial"/>
          <w:color w:val="191919"/>
          <w:sz w:val="32"/>
          <w:szCs w:val="32"/>
        </w:rPr>
      </w:pPr>
      <w:r>
        <w:rPr>
          <w:rFonts w:ascii="黑体" w:hAnsi="黑体" w:eastAsia="黑体" w:cs="Arial"/>
          <w:color w:val="191919"/>
          <w:sz w:val="32"/>
          <w:szCs w:val="32"/>
        </w:rPr>
        <w:drawing>
          <wp:inline distT="0" distB="0" distL="0" distR="0">
            <wp:extent cx="5829300" cy="7686675"/>
            <wp:effectExtent l="0" t="0" r="0" b="9525"/>
            <wp:docPr id="25" name="图片 25" descr="C:\Users\Administrator\Desktop\26680264_160035387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Administrator\Desktop\26680264_160035387000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2" b="2976"/>
                    <a:stretch>
                      <a:fillRect/>
                    </a:stretch>
                  </pic:blipFill>
                  <pic:spPr>
                    <a:xfrm>
                      <a:off x="0" y="0"/>
                      <a:ext cx="5837544" cy="769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 w:cs="Arial"/>
          <w:color w:val="191919"/>
          <w:kern w:val="0"/>
          <w:sz w:val="32"/>
          <w:szCs w:val="32"/>
        </w:rPr>
      </w:pPr>
      <w:r>
        <w:rPr>
          <w:rFonts w:ascii="黑体" w:hAnsi="黑体" w:eastAsia="黑体" w:cs="Arial"/>
          <w:color w:val="191919"/>
          <w:sz w:val="32"/>
          <w:szCs w:val="32"/>
        </w:rPr>
        <w:br w:type="page"/>
      </w:r>
    </w:p>
    <w:p>
      <w:pPr>
        <w:pStyle w:val="3"/>
        <w:shd w:val="clear" w:color="auto" w:fill="FFFFFF"/>
        <w:spacing w:before="151" w:beforeAutospacing="0" w:after="0" w:afterAutospacing="0"/>
        <w:jc w:val="center"/>
        <w:rPr>
          <w:rFonts w:ascii="黑体" w:hAnsi="黑体" w:eastAsia="黑体" w:cs="Arial"/>
          <w:color w:val="191919"/>
          <w:sz w:val="32"/>
          <w:szCs w:val="32"/>
        </w:rPr>
      </w:pPr>
    </w:p>
    <w:p>
      <w:pPr>
        <w:pStyle w:val="3"/>
        <w:shd w:val="clear" w:color="auto" w:fill="FFFFFF"/>
        <w:spacing w:before="151" w:beforeAutospacing="0" w:after="0" w:afterAutospacing="0"/>
        <w:jc w:val="center"/>
        <w:rPr>
          <w:rFonts w:ascii="黑体" w:hAnsi="黑体" w:eastAsia="黑体" w:cs="Arial"/>
          <w:color w:val="191919"/>
          <w:sz w:val="32"/>
          <w:szCs w:val="32"/>
        </w:rPr>
      </w:pPr>
      <w:r>
        <w:rPr>
          <w:rFonts w:hint="eastAsia" w:ascii="黑体" w:hAnsi="黑体" w:eastAsia="黑体" w:cs="Arial"/>
          <w:color w:val="191919"/>
          <w:sz w:val="32"/>
          <w:szCs w:val="32"/>
        </w:rPr>
        <w:t>支付行为规范篇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仿宋_GB2312" w:hAnsi="Arial" w:eastAsia="仿宋_GB2312" w:cs="Arial"/>
          <w:color w:val="191919"/>
          <w:sz w:val="32"/>
          <w:szCs w:val="32"/>
        </w:rPr>
      </w:pPr>
      <w:r>
        <w:rPr>
          <w:rFonts w:hint="eastAsia" w:ascii="仿宋_GB2312" w:hAnsi="Arial" w:eastAsia="仿宋_GB2312" w:cs="Arial"/>
          <w:color w:val="191919"/>
          <w:sz w:val="32"/>
          <w:szCs w:val="32"/>
        </w:rPr>
        <w:t>工资要发银行卡，实物抵顶不合法。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仿宋_GB2312" w:hAnsi="Arial" w:eastAsia="仿宋_GB2312" w:cs="Arial"/>
          <w:color w:val="191919"/>
          <w:sz w:val="32"/>
          <w:szCs w:val="32"/>
        </w:rPr>
      </w:pPr>
      <w:r>
        <w:rPr>
          <w:rFonts w:hint="eastAsia" w:ascii="仿宋_GB2312" w:hAnsi="Arial" w:eastAsia="仿宋_GB2312" w:cs="Arial"/>
          <w:color w:val="191919"/>
          <w:sz w:val="32"/>
          <w:szCs w:val="32"/>
        </w:rPr>
        <w:t>按时足额拿到手，活完帐清无牵挂。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4568190"/>
            <wp:effectExtent l="0" t="0" r="10795" b="3810"/>
            <wp:docPr id="19" name="图片 19" descr="http://5b0988e595225.cdn.sohucs.com/images/20200411/5d8ac0238fc64459884a8fd497ee617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http://5b0988e595225.cdn.sohucs.com/images/20200411/5d8ac0238fc64459884a8fd497ee617d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91919"/>
        </w:rPr>
      </w:pPr>
      <w:r>
        <w:rPr>
          <w:rStyle w:val="6"/>
          <w:rFonts w:ascii="Arial" w:hAnsi="Arial" w:cs="Arial"/>
          <w:color w:val="191919"/>
        </w:rPr>
        <w:t>银行代发工资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3912870"/>
            <wp:effectExtent l="0" t="0" r="10795" b="11430"/>
            <wp:docPr id="18" name="图片 18" descr="http://5b0988e595225.cdn.sohucs.com/images/20200411/28ee362d6e3849e6855703c5357519c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http://5b0988e595225.cdn.sohucs.com/images/20200411/28ee362d6e3849e6855703c5357519c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9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91919"/>
        </w:rPr>
      </w:pPr>
      <w:r>
        <w:rPr>
          <w:rStyle w:val="6"/>
          <w:rFonts w:ascii="Arial" w:hAnsi="Arial" w:cs="Arial"/>
          <w:color w:val="191919"/>
        </w:rPr>
        <w:t>实物抵顶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3672205"/>
            <wp:effectExtent l="0" t="0" r="10795" b="4445"/>
            <wp:docPr id="17" name="图片 17" descr="http://5b0988e595225.cdn.sohucs.com/images/20200411/6e22e2f545b048c29c831da6b074544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http://5b0988e595225.cdn.sohucs.com/images/20200411/6e22e2f545b048c29c831da6b074544a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6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91919"/>
        </w:rPr>
      </w:pPr>
      <w:r>
        <w:rPr>
          <w:rStyle w:val="6"/>
          <w:rFonts w:ascii="Arial" w:hAnsi="Arial" w:cs="Arial"/>
          <w:color w:val="191919"/>
        </w:rPr>
        <w:t>按时足额发放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4132580"/>
            <wp:effectExtent l="0" t="0" r="10795" b="1270"/>
            <wp:docPr id="16" name="图片 16" descr="http://5b0988e595225.cdn.sohucs.com/images/20200411/9972e6cdb42d4ae5aa35a788ebd9b7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http://5b0988e595225.cdn.sohucs.com/images/20200411/9972e6cdb42d4ae5aa35a788ebd9b78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1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多劳多得</w:t>
      </w:r>
      <w:r>
        <w:rPr>
          <w:rFonts w:ascii="Arial" w:hAnsi="Arial" w:cs="Arial"/>
          <w:color w:val="191919"/>
        </w:rPr>
        <w:drawing>
          <wp:inline distT="0" distB="0" distL="0" distR="0">
            <wp:extent cx="5399405" cy="4042410"/>
            <wp:effectExtent l="0" t="0" r="10795" b="15240"/>
            <wp:docPr id="15" name="图片 15" descr="http://5b0988e595225.cdn.sohucs.com/images/20200411/25f076324d4d457595d432f6db0567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http://5b0988e595225.cdn.sohucs.com/images/20200411/25f076324d4d457595d432f6db05673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活完账清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黑体" w:hAnsi="黑体" w:eastAsia="黑体" w:cs="Arial"/>
          <w:color w:val="191919"/>
          <w:sz w:val="32"/>
          <w:szCs w:val="32"/>
        </w:rPr>
      </w:pPr>
      <w:r>
        <w:rPr>
          <w:rFonts w:hint="eastAsia" w:ascii="黑体" w:hAnsi="黑体" w:eastAsia="黑体" w:cs="Arial"/>
          <w:color w:val="191919"/>
          <w:sz w:val="32"/>
          <w:szCs w:val="32"/>
        </w:rPr>
        <w:t>支付机制保障篇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仿宋_GB2312" w:hAnsi="Arial" w:eastAsia="仿宋_GB2312" w:cs="Arial"/>
          <w:color w:val="191919"/>
          <w:sz w:val="32"/>
          <w:szCs w:val="32"/>
        </w:rPr>
      </w:pPr>
      <w:r>
        <w:rPr>
          <w:rFonts w:hint="eastAsia" w:ascii="仿宋_GB2312" w:hAnsi="Arial" w:eastAsia="仿宋_GB2312" w:cs="Arial"/>
          <w:color w:val="191919"/>
          <w:sz w:val="32"/>
          <w:szCs w:val="32"/>
        </w:rPr>
        <w:t>用工管理要实名，书面合同有约定。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仿宋_GB2312" w:hAnsi="Arial" w:eastAsia="仿宋_GB2312" w:cs="Arial"/>
          <w:color w:val="191919"/>
          <w:sz w:val="32"/>
          <w:szCs w:val="32"/>
        </w:rPr>
      </w:pPr>
      <w:r>
        <w:rPr>
          <w:rFonts w:hint="eastAsia" w:ascii="仿宋_GB2312" w:hAnsi="Arial" w:eastAsia="仿宋_GB2312" w:cs="Arial"/>
          <w:color w:val="191919"/>
          <w:sz w:val="32"/>
          <w:szCs w:val="32"/>
        </w:rPr>
        <w:t>维权信息须公示，工资账款分得清。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仿宋_GB2312" w:hAnsi="Arial" w:eastAsia="仿宋_GB2312" w:cs="Arial"/>
          <w:color w:val="191919"/>
          <w:sz w:val="32"/>
          <w:szCs w:val="32"/>
        </w:rPr>
      </w:pP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4593590"/>
            <wp:effectExtent l="0" t="0" r="10795" b="16510"/>
            <wp:docPr id="14" name="图片 14" descr="http://5b0988e595225.cdn.sohucs.com/images/20200411/bed71a366f4c4b8ea7383e965dd9a9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5b0988e595225.cdn.sohucs.com/images/20200411/bed71a366f4c4b8ea7383e965dd9a96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9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91919"/>
        </w:rPr>
      </w:pPr>
      <w:r>
        <w:rPr>
          <w:rStyle w:val="6"/>
          <w:rFonts w:ascii="Arial" w:hAnsi="Arial" w:cs="Arial"/>
          <w:color w:val="191919"/>
        </w:rPr>
        <w:t>合同约定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4852670"/>
            <wp:effectExtent l="0" t="0" r="10795" b="5080"/>
            <wp:docPr id="13" name="图片 13" descr="http://5b0988e595225.cdn.sohucs.com/images/20200411/e53567e59cac4c12a1bff6e3de96fc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5b0988e595225.cdn.sohucs.com/images/20200411/e53567e59cac4c12a1bff6e3de96fc6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8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实名制管理</w:t>
      </w:r>
      <w:r>
        <w:rPr>
          <w:rFonts w:ascii="Arial" w:hAnsi="Arial" w:cs="Arial"/>
          <w:color w:val="191919"/>
        </w:rPr>
        <w:drawing>
          <wp:inline distT="0" distB="0" distL="0" distR="0">
            <wp:extent cx="5399405" cy="3218180"/>
            <wp:effectExtent l="0" t="0" r="10795" b="1270"/>
            <wp:docPr id="12" name="图片 12" descr="http://5b0988e595225.cdn.sohucs.com/images/20200411/f59a238213ea4b218cde4129dc2f0ba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ttp://5b0988e595225.cdn.sohucs.com/images/20200411/f59a238213ea4b218cde4129dc2f0baa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一书两金一卡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1150" cy="2838450"/>
            <wp:effectExtent l="0" t="0" r="0" b="0"/>
            <wp:docPr id="11" name="图片 11" descr="http://5b0988e595225.cdn.sohucs.com/images/20200411/41c6d5de14b74ed7a8631086c217f4a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ttp://5b0988e595225.cdn.sohucs.com/images/20200411/41c6d5de14b74ed7a8631086c217f4af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93" b="144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84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分账制管理</w:t>
      </w:r>
      <w:r>
        <w:rPr>
          <w:rFonts w:ascii="Arial" w:hAnsi="Arial" w:cs="Arial"/>
          <w:color w:val="191919"/>
        </w:rPr>
        <w:drawing>
          <wp:inline distT="0" distB="0" distL="0" distR="0">
            <wp:extent cx="5399405" cy="5198110"/>
            <wp:effectExtent l="0" t="0" r="10795" b="2540"/>
            <wp:docPr id="10" name="图片 10" descr="http://5b0988e595225.cdn.sohucs.com/images/20200411/47a9a2a8fac14b29b8644b8d20414f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5b0988e595225.cdn.sohucs.com/images/20200411/47a9a2a8fac14b29b8644b8d20414fa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1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维权公示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黑体" w:hAnsi="黑体" w:eastAsia="黑体" w:cs="Arial"/>
          <w:color w:val="191919"/>
          <w:sz w:val="32"/>
          <w:szCs w:val="32"/>
        </w:rPr>
      </w:pPr>
      <w:r>
        <w:rPr>
          <w:rFonts w:hint="eastAsia" w:ascii="黑体" w:hAnsi="黑体" w:eastAsia="黑体" w:cs="Arial"/>
          <w:color w:val="191919"/>
          <w:sz w:val="32"/>
          <w:szCs w:val="32"/>
        </w:rPr>
        <w:t>支付行为监督篇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仿宋_GB2312" w:hAnsi="Arial" w:eastAsia="仿宋_GB2312" w:cs="Arial"/>
          <w:color w:val="191919"/>
          <w:sz w:val="32"/>
          <w:szCs w:val="32"/>
        </w:rPr>
      </w:pPr>
      <w:r>
        <w:rPr>
          <w:rFonts w:hint="eastAsia" w:ascii="仿宋_GB2312" w:hAnsi="Arial" w:eastAsia="仿宋_GB2312" w:cs="Arial"/>
          <w:color w:val="191919"/>
          <w:sz w:val="32"/>
          <w:szCs w:val="32"/>
        </w:rPr>
        <w:t>欠薪列入黑名单，行为随处都受限。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仿宋_GB2312" w:hAnsi="Arial" w:eastAsia="仿宋_GB2312" w:cs="Arial"/>
          <w:color w:val="191919"/>
          <w:sz w:val="32"/>
          <w:szCs w:val="32"/>
        </w:rPr>
      </w:pPr>
      <w:r>
        <w:rPr>
          <w:rFonts w:hint="eastAsia" w:ascii="仿宋_GB2312" w:hAnsi="Arial" w:eastAsia="仿宋_GB2312" w:cs="Arial"/>
          <w:color w:val="191919"/>
          <w:sz w:val="32"/>
          <w:szCs w:val="32"/>
        </w:rPr>
        <w:t>媒体监督更及时，公开曝光丢脸面。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6008370"/>
            <wp:effectExtent l="0" t="0" r="10795" b="11430"/>
            <wp:docPr id="9" name="图片 9" descr="http://5b0988e595225.cdn.sohucs.com/images/20200411/d39b8bed896940aab07d3bd1f65a9e6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5b0988e595225.cdn.sohucs.com/images/20200411/d39b8bed896940aab07d3bd1f65a9e6e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60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91919"/>
        </w:rPr>
      </w:pPr>
      <w:r>
        <w:rPr>
          <w:rStyle w:val="6"/>
          <w:rFonts w:ascii="Arial" w:hAnsi="Arial" w:cs="Arial"/>
          <w:color w:val="191919"/>
        </w:rPr>
        <w:t>无处藏身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3055" cy="3867150"/>
            <wp:effectExtent l="0" t="0" r="17145" b="0"/>
            <wp:docPr id="8" name="图片 8" descr="http://5b0988e595225.cdn.sohucs.com/images/20200411/57de7fbadc8b4d20b8ded69143f50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5b0988e595225.cdn.sohucs.com/images/20200411/57de7fbadc8b4d20b8ded69143f502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13" b="225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7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处处受限</w:t>
      </w:r>
      <w:r>
        <w:rPr>
          <w:rFonts w:ascii="Arial" w:hAnsi="Arial" w:cs="Arial"/>
          <w:color w:val="191919"/>
        </w:rPr>
        <w:drawing>
          <wp:inline distT="0" distB="0" distL="0" distR="0">
            <wp:extent cx="5039995" cy="4229735"/>
            <wp:effectExtent l="0" t="0" r="8255" b="18415"/>
            <wp:docPr id="7" name="图片 7" descr="http://5b0988e595225.cdn.sohucs.com/images/20200411/6823d98ffb124cc081d43564178a911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5b0988e595225.cdn.sohucs.com/images/20200411/6823d98ffb124cc081d43564178a911f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Arial" w:hAnsi="Arial" w:cs="Arial"/>
          <w:color w:val="191919"/>
        </w:rPr>
        <w:t xml:space="preserve">     </w:t>
      </w:r>
      <w:r>
        <w:rPr>
          <w:rStyle w:val="6"/>
          <w:rFonts w:ascii="Arial" w:hAnsi="Arial" w:cs="Arial"/>
          <w:color w:val="191919"/>
        </w:rPr>
        <w:t>媒体公布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5442585"/>
            <wp:effectExtent l="0" t="0" r="10795" b="5715"/>
            <wp:docPr id="6" name="图片 6" descr="http://5b0988e595225.cdn.sohucs.com/images/20200411/66450dbd58784e0ea9c8aca7912a71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5b0988e595225.cdn.sohucs.com/images/20200411/66450dbd58784e0ea9c8aca7912a71a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4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91919"/>
        </w:rPr>
      </w:pPr>
      <w:r>
        <w:rPr>
          <w:rStyle w:val="6"/>
          <w:rFonts w:ascii="Arial" w:hAnsi="Arial" w:cs="Arial"/>
          <w:color w:val="191919"/>
        </w:rPr>
        <w:t>网上追缴</w:t>
      </w:r>
    </w:p>
    <w:p>
      <w:pPr>
        <w:pStyle w:val="3"/>
        <w:shd w:val="clear" w:color="auto" w:fill="FFFFFF"/>
        <w:spacing w:before="151" w:beforeAutospacing="0" w:after="432" w:afterAutospacing="0"/>
        <w:rPr>
          <w:rFonts w:ascii="Arial" w:hAnsi="Arial" w:cs="Arial"/>
          <w:color w:val="191919"/>
        </w:rPr>
      </w:pP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黑体" w:hAnsi="黑体" w:eastAsia="黑体" w:cs="Arial"/>
          <w:color w:val="191919"/>
          <w:sz w:val="32"/>
          <w:szCs w:val="32"/>
        </w:rPr>
      </w:pPr>
      <w:r>
        <w:rPr>
          <w:rFonts w:hint="eastAsia" w:ascii="黑体" w:hAnsi="黑体" w:eastAsia="黑体" w:cs="Arial"/>
          <w:color w:val="191919"/>
          <w:sz w:val="32"/>
          <w:szCs w:val="32"/>
        </w:rPr>
        <w:t>支付</w:t>
      </w:r>
      <w:r>
        <w:rPr>
          <w:rFonts w:hint="eastAsia" w:ascii="黑体" w:hAnsi="黑体" w:eastAsia="黑体"/>
          <w:color w:val="191919"/>
          <w:sz w:val="32"/>
          <w:szCs w:val="32"/>
        </w:rPr>
        <w:t>责</w:t>
      </w:r>
      <w:r>
        <w:rPr>
          <w:rFonts w:hint="eastAsia" w:ascii="黑体" w:hAnsi="黑体" w:eastAsia="黑体" w:cs="Batang"/>
          <w:color w:val="191919"/>
          <w:sz w:val="32"/>
          <w:szCs w:val="32"/>
        </w:rPr>
        <w:t>任追究篇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仿宋_GB2312" w:hAnsi="Arial" w:eastAsia="仿宋_GB2312" w:cs="Arial"/>
          <w:color w:val="191919"/>
          <w:sz w:val="32"/>
          <w:szCs w:val="32"/>
        </w:rPr>
      </w:pPr>
      <w:r>
        <w:rPr>
          <w:rFonts w:hint="eastAsia" w:ascii="仿宋_GB2312" w:hAnsi="Arial" w:eastAsia="仿宋_GB2312" w:cs="Arial"/>
          <w:color w:val="191919"/>
          <w:sz w:val="32"/>
          <w:szCs w:val="32"/>
        </w:rPr>
        <w:t>支付条例像春风，撒向人间农民工。</w:t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仿宋_GB2312" w:hAnsi="Arial" w:eastAsia="仿宋_GB2312" w:cs="Arial"/>
          <w:color w:val="191919"/>
          <w:sz w:val="32"/>
          <w:szCs w:val="32"/>
        </w:rPr>
      </w:pPr>
      <w:r>
        <w:rPr>
          <w:rFonts w:hint="eastAsia" w:ascii="仿宋_GB2312" w:hAnsi="Arial" w:eastAsia="仿宋_GB2312" w:cs="Arial"/>
          <w:color w:val="191919"/>
          <w:sz w:val="32"/>
          <w:szCs w:val="32"/>
        </w:rPr>
        <w:t>工资从此无拖欠，顶风而上法不容。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219700" cy="3628390"/>
            <wp:effectExtent l="0" t="0" r="0" b="10160"/>
            <wp:docPr id="5" name="图片 5" descr="http://5b0988e595225.cdn.sohucs.com/images/20200411/209a81211125435585d4c797876d16d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5b0988e595225.cdn.sohucs.com/images/20200411/209a81211125435585d4c797876d16d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7" b="9353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36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hint="eastAsia" w:ascii="Arial" w:hAnsi="Arial" w:cs="Arial"/>
          <w:color w:val="191919"/>
        </w:rPr>
        <w:t xml:space="preserve">   </w:t>
      </w:r>
      <w:r>
        <w:rPr>
          <w:rStyle w:val="6"/>
          <w:rFonts w:ascii="Arial" w:hAnsi="Arial" w:cs="Arial"/>
          <w:color w:val="191919"/>
        </w:rPr>
        <w:t>置若罔闻</w:t>
      </w:r>
      <w:r>
        <w:rPr>
          <w:rFonts w:ascii="Arial" w:hAnsi="Arial" w:cs="Arial"/>
          <w:color w:val="191919"/>
        </w:rPr>
        <w:drawing>
          <wp:inline distT="0" distB="0" distL="0" distR="0">
            <wp:extent cx="5039995" cy="4294505"/>
            <wp:effectExtent l="0" t="0" r="8255" b="10795"/>
            <wp:docPr id="4" name="图片 4" descr="http://5b0988e595225.cdn.sohucs.com/images/20200411/a40746c99e6448fea031fa4ee2bdc44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5b0988e595225.cdn.sohucs.com/images/20200411/a40746c99e6448fea031fa4ee2bdc44d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7"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91919"/>
        </w:rPr>
      </w:pPr>
      <w:r>
        <w:rPr>
          <w:rStyle w:val="6"/>
          <w:rFonts w:ascii="Arial" w:hAnsi="Arial" w:cs="Arial"/>
          <w:color w:val="191919"/>
        </w:rPr>
        <w:t>此路不通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3455670"/>
            <wp:effectExtent l="0" t="0" r="10795" b="11430"/>
            <wp:docPr id="3" name="图片 3" descr="http://5b0988e595225.cdn.sohucs.com/images/20200411/f7c381edc0f54058a9efc7c915b5d3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://5b0988e595225.cdn.sohucs.com/images/20200411/f7c381edc0f54058a9efc7c915b5d38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法网恢恢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3797935"/>
            <wp:effectExtent l="0" t="0" r="10795" b="12065"/>
            <wp:docPr id="2" name="图片 2" descr="http://5b0988e595225.cdn.sohucs.com/images/20200411/6b55fa391bea4441ac37c9a4f5c8a09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5b0988e595225.cdn.sohucs.com/images/20200411/6b55fa391bea4441ac37c9a4f5c8a09c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7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欠薪必惩</w:t>
      </w:r>
    </w:p>
    <w:p>
      <w:pPr>
        <w:pStyle w:val="3"/>
        <w:shd w:val="clear" w:color="auto" w:fill="FFFFFF"/>
        <w:spacing w:before="151" w:beforeAutospacing="0" w:after="432" w:afterAutospacing="0"/>
        <w:jc w:val="center"/>
        <w:rPr>
          <w:rFonts w:ascii="Arial" w:hAnsi="Arial" w:cs="Arial"/>
          <w:color w:val="191919"/>
        </w:rPr>
      </w:pPr>
      <w:r>
        <w:rPr>
          <w:rFonts w:ascii="Arial" w:hAnsi="Arial" w:cs="Arial"/>
          <w:color w:val="191919"/>
        </w:rPr>
        <w:drawing>
          <wp:inline distT="0" distB="0" distL="0" distR="0">
            <wp:extent cx="5399405" cy="5817235"/>
            <wp:effectExtent l="0" t="0" r="10795" b="12065"/>
            <wp:docPr id="1" name="图片 1" descr="http://5b0988e595225.cdn.sohucs.com/images/20200411/044805d91ce848c7b2a689018195e0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ttp://5b0988e595225.cdn.sohucs.com/images/20200411/044805d91ce848c7b2a689018195e05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8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191919"/>
        </w:rPr>
        <w:t>恶意欠薪</w:t>
      </w:r>
    </w:p>
    <w:p/>
    <w:p/>
    <w:p>
      <w:pPr>
        <w:jc w:val="center"/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t>其他</w:t>
      </w:r>
      <w:r>
        <w:rPr>
          <w:rFonts w:hint="eastAsia" w:ascii="黑体" w:hAnsi="黑体" w:eastAsia="黑体" w:cs="Times New Roman"/>
          <w:sz w:val="32"/>
          <w:szCs w:val="32"/>
        </w:rPr>
        <w:t>宣传</w:t>
      </w:r>
      <w:r>
        <w:rPr>
          <w:rFonts w:ascii="黑体" w:hAnsi="黑体" w:eastAsia="黑体" w:cs="Times New Roman"/>
          <w:sz w:val="32"/>
          <w:szCs w:val="32"/>
        </w:rPr>
        <w:t>漫画</w:t>
      </w:r>
    </w:p>
    <w:p/>
    <w:p>
      <w:r>
        <w:drawing>
          <wp:inline distT="0" distB="0" distL="0" distR="0">
            <wp:extent cx="5543550" cy="3657600"/>
            <wp:effectExtent l="0" t="0" r="0" b="0"/>
            <wp:docPr id="34" name="图片 34" descr="C:\Users\Administrator\Desktop\320f191a91b94e5885a60aefca58c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Desktop\320f191a91b94e5885a60aefca58c06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00675" cy="3810000"/>
            <wp:effectExtent l="0" t="0" r="9525" b="0"/>
            <wp:docPr id="28" name="图片 28" descr="微信图片_202004161610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0416161020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91150" cy="3590925"/>
            <wp:effectExtent l="0" t="0" r="0" b="9525"/>
            <wp:docPr id="32" name="图片 32" descr="微信图片_20200416161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00416161020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91150" cy="3803015"/>
            <wp:effectExtent l="0" t="0" r="0" b="6985"/>
            <wp:docPr id="31" name="图片 31" descr="微信图片_202004161610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00416161020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80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91150" cy="4010025"/>
            <wp:effectExtent l="0" t="0" r="0" b="9525"/>
            <wp:docPr id="30" name="图片 30" descr="微信图片_20200416161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0416161020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389880" cy="3585210"/>
            <wp:effectExtent l="0" t="0" r="1270" b="15240"/>
            <wp:docPr id="35" name="图片 35" descr="微信图片_202004161610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00416161020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89880" cy="358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00675" cy="5029200"/>
            <wp:effectExtent l="0" t="0" r="9525" b="0"/>
            <wp:docPr id="29" name="图片 29" descr="微信图片_202004161610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0416161020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7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400040" cy="3029585"/>
            <wp:effectExtent l="0" t="0" r="10160" b="18415"/>
            <wp:docPr id="26" name="图片 26" descr="C:\Users\Administrator\Desktop\微信图片_20200416161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微信图片_2020041616102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hd w:val="clear" w:color="auto" w:fill="FFFFFF"/>
        <w:spacing w:before="151" w:beforeAutospacing="0" w:after="0" w:afterAutospacing="0"/>
        <w:rPr>
          <w:rFonts w:ascii="仿宋_GB2312" w:hAnsi="Times New Roman" w:eastAsia="仿宋_GB2312" w:cs="Times New Roman"/>
          <w:sz w:val="32"/>
          <w:szCs w:val="32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1418" w:right="1588" w:bottom="1418" w:left="1588" w:header="851" w:footer="992" w:gutter="0"/>
      <w:pgNumType w:fmt="numberInDash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atang">
    <w:altName w:val="Malgun Gothic"/>
    <w:panose1 w:val="02030600000101010101"/>
    <w:charset w:val="81"/>
    <w:family w:val="roman"/>
    <w:pitch w:val="default"/>
    <w:sig w:usb0="00000000" w:usb1="00000000" w:usb2="00000030" w:usb3="00000000" w:csb0="0008009F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81519527"/>
      <w:docPartObj>
        <w:docPartGallery w:val="autotext"/>
      </w:docPartObj>
    </w:sdtPr>
    <w:sdtContent>
      <w:p>
        <w:pPr>
          <w:pStyle w:val="2"/>
          <w:jc w:val="center"/>
        </w:pPr>
        <w:r>
          <w:rPr>
            <w:rFonts w:ascii="Batang" w:hAnsi="Batang" w:eastAsia="Batang"/>
            <w:sz w:val="24"/>
            <w:szCs w:val="24"/>
          </w:rPr>
          <w:fldChar w:fldCharType="begin"/>
        </w:r>
        <w:r>
          <w:rPr>
            <w:rFonts w:ascii="Batang" w:hAnsi="Batang" w:eastAsia="Batang"/>
            <w:sz w:val="24"/>
            <w:szCs w:val="24"/>
          </w:rPr>
          <w:instrText xml:space="preserve">PAGE   \* MERGEFORMAT</w:instrText>
        </w:r>
        <w:r>
          <w:rPr>
            <w:rFonts w:ascii="Batang" w:hAnsi="Batang" w:eastAsia="Batang"/>
            <w:sz w:val="24"/>
            <w:szCs w:val="24"/>
          </w:rPr>
          <w:fldChar w:fldCharType="separate"/>
        </w:r>
        <w:r>
          <w:rPr>
            <w:rFonts w:ascii="Batang" w:hAnsi="Batang" w:eastAsia="Batang"/>
            <w:sz w:val="24"/>
            <w:szCs w:val="24"/>
            <w:lang w:val="zh-CN"/>
          </w:rPr>
          <w:t>-</w:t>
        </w:r>
        <w:r>
          <w:rPr>
            <w:rFonts w:ascii="Batang" w:hAnsi="Batang" w:eastAsia="Batang"/>
            <w:sz w:val="24"/>
            <w:szCs w:val="24"/>
          </w:rPr>
          <w:t xml:space="preserve"> 38 -</w:t>
        </w:r>
        <w:r>
          <w:rPr>
            <w:rFonts w:ascii="Batang" w:hAnsi="Batang" w:eastAsia="Batang"/>
            <w:sz w:val="24"/>
            <w:szCs w:val="24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CE1F66"/>
    <w:rsid w:val="2BCE1F66"/>
    <w:rsid w:val="36F86081"/>
    <w:rsid w:val="527B6668"/>
    <w:rsid w:val="604E3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Strong"/>
    <w:basedOn w:val="5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0" Type="http://schemas.openxmlformats.org/officeDocument/2006/relationships/fontTable" Target="fontTable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2021-10-12T03:30:00Z</dcterms:created>
  <dc:creator>Adminstrator</dc:creator>
  <cp:lastModifiedBy>Adminstrator</cp:lastModifiedBy>
  <dcterms:modified xsi:type="dcterms:W3CDTF">2021-10-12T03:33:55Z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E5E61020531D41739CA4A06548F978B8</vt:lpwstr>
  </property>
</Properties>
</file>