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00" w:lineRule="exact"/>
        <w:jc w:val="lef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泰安市202</w:t>
      </w:r>
      <w:r>
        <w:rPr>
          <w:rFonts w:hint="eastAsia" w:eastAsia="方正小标宋简体"/>
          <w:sz w:val="42"/>
          <w:szCs w:val="42"/>
        </w:rPr>
        <w:t>1</w:t>
      </w:r>
      <w:r>
        <w:rPr>
          <w:rFonts w:eastAsia="方正小标宋简体"/>
          <w:sz w:val="42"/>
          <w:szCs w:val="42"/>
        </w:rPr>
        <w:t>年分行业人力资源市场工资</w:t>
      </w:r>
      <w:r>
        <w:rPr>
          <w:rFonts w:hint="eastAsia" w:eastAsia="方正小标宋简体"/>
          <w:sz w:val="42"/>
          <w:szCs w:val="42"/>
        </w:rPr>
        <w:t>指导</w:t>
      </w:r>
      <w:r>
        <w:rPr>
          <w:rFonts w:eastAsia="方正小标宋简体"/>
          <w:sz w:val="42"/>
          <w:szCs w:val="42"/>
        </w:rPr>
        <w:t>价位表</w:t>
      </w:r>
    </w:p>
    <w:p>
      <w:pPr>
        <w:spacing w:line="300" w:lineRule="exact"/>
        <w:jc w:val="left"/>
        <w:rPr>
          <w:rFonts w:eastAsia="黑体"/>
          <w:sz w:val="32"/>
          <w:szCs w:val="32"/>
        </w:rPr>
      </w:pPr>
    </w:p>
    <w:p>
      <w:pPr>
        <w:spacing w:line="400" w:lineRule="exact"/>
        <w:jc w:val="righ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单位：元/年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98"/>
        <w:gridCol w:w="1218"/>
        <w:gridCol w:w="1218"/>
        <w:gridCol w:w="1218"/>
        <w:gridCol w:w="1218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序号</w:t>
            </w:r>
          </w:p>
        </w:tc>
        <w:tc>
          <w:tcPr>
            <w:tcW w:w="10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Ansi="黑体" w:eastAsia="黑体"/>
                <w:kern w:val="0"/>
                <w:szCs w:val="21"/>
              </w:rPr>
              <w:t>行</w:t>
            </w:r>
            <w:r>
              <w:rPr>
                <w:rFonts w:eastAsia="黑体"/>
                <w:kern w:val="0"/>
                <w:szCs w:val="21"/>
              </w:rPr>
              <w:t xml:space="preserve">   </w:t>
            </w:r>
            <w:r>
              <w:rPr>
                <w:rFonts w:hAnsi="黑体" w:eastAsia="黑体"/>
                <w:kern w:val="0"/>
                <w:szCs w:val="21"/>
              </w:rPr>
              <w:t>业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10</w:t>
            </w:r>
            <w:r>
              <w:rPr>
                <w:rFonts w:hAnsi="黑体" w:eastAsia="黑体"/>
                <w:kern w:val="0"/>
                <w:szCs w:val="21"/>
              </w:rPr>
              <w:t>分位</w:t>
            </w:r>
            <w:r>
              <w:rPr>
                <w:rFonts w:eastAsia="黑体"/>
                <w:kern w:val="0"/>
                <w:szCs w:val="21"/>
              </w:rPr>
              <w:t xml:space="preserve">      </w:t>
            </w:r>
            <w:r>
              <w:rPr>
                <w:rFonts w:hAnsi="黑体" w:eastAsia="黑体"/>
                <w:kern w:val="0"/>
                <w:szCs w:val="21"/>
              </w:rPr>
              <w:t>价位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25</w:t>
            </w:r>
            <w:r>
              <w:rPr>
                <w:rFonts w:hAnsi="黑体" w:eastAsia="黑体"/>
                <w:kern w:val="0"/>
                <w:szCs w:val="21"/>
              </w:rPr>
              <w:t>分位</w:t>
            </w:r>
            <w:r>
              <w:rPr>
                <w:rFonts w:eastAsia="黑体"/>
                <w:kern w:val="0"/>
                <w:szCs w:val="21"/>
              </w:rPr>
              <w:t xml:space="preserve">              </w:t>
            </w:r>
            <w:r>
              <w:rPr>
                <w:rFonts w:hAnsi="黑体" w:eastAsia="黑体"/>
                <w:kern w:val="0"/>
                <w:szCs w:val="21"/>
              </w:rPr>
              <w:t>价位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50</w:t>
            </w:r>
            <w:r>
              <w:rPr>
                <w:rFonts w:hAnsi="黑体" w:eastAsia="黑体"/>
                <w:kern w:val="0"/>
                <w:szCs w:val="21"/>
              </w:rPr>
              <w:t>分位</w:t>
            </w:r>
            <w:r>
              <w:rPr>
                <w:rFonts w:eastAsia="黑体"/>
                <w:kern w:val="0"/>
                <w:szCs w:val="21"/>
              </w:rPr>
              <w:t xml:space="preserve">         </w:t>
            </w:r>
            <w:r>
              <w:rPr>
                <w:rFonts w:hAnsi="黑体" w:eastAsia="黑体"/>
                <w:kern w:val="0"/>
                <w:szCs w:val="21"/>
              </w:rPr>
              <w:t>价位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75</w:t>
            </w:r>
            <w:r>
              <w:rPr>
                <w:rFonts w:hAnsi="黑体" w:eastAsia="黑体"/>
                <w:kern w:val="0"/>
                <w:szCs w:val="21"/>
              </w:rPr>
              <w:t>分位</w:t>
            </w:r>
            <w:r>
              <w:rPr>
                <w:rFonts w:eastAsia="黑体"/>
                <w:kern w:val="0"/>
                <w:szCs w:val="21"/>
              </w:rPr>
              <w:t xml:space="preserve">      </w:t>
            </w:r>
            <w:r>
              <w:rPr>
                <w:rFonts w:hAnsi="黑体" w:eastAsia="黑体"/>
                <w:kern w:val="0"/>
                <w:szCs w:val="21"/>
              </w:rPr>
              <w:t>价位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90</w:t>
            </w:r>
            <w:r>
              <w:rPr>
                <w:rFonts w:hAnsi="黑体" w:eastAsia="黑体"/>
                <w:kern w:val="0"/>
                <w:szCs w:val="21"/>
              </w:rPr>
              <w:t>分位</w:t>
            </w:r>
            <w:r>
              <w:rPr>
                <w:rFonts w:eastAsia="黑体"/>
                <w:kern w:val="0"/>
                <w:szCs w:val="21"/>
              </w:rPr>
              <w:t xml:space="preserve">       </w:t>
            </w:r>
            <w:r>
              <w:rPr>
                <w:rFonts w:hAnsi="黑体" w:eastAsia="黑体"/>
                <w:kern w:val="0"/>
                <w:szCs w:val="21"/>
              </w:rPr>
              <w:t>价位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农、林、牧、渔业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25532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41800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55181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采矿业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23947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30825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49712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76259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106516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制造业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29161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35384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44518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62718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41743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52083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90619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125465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155594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建筑业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38925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44281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50631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59400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批发和零售业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24210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28800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36420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52400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交通运输、仓储和</w:t>
            </w:r>
            <w:r>
              <w:rPr>
                <w:rFonts w:eastAsiaTheme="minorEastAsia"/>
                <w:kern w:val="0"/>
                <w:szCs w:val="21"/>
              </w:rPr>
              <w:t xml:space="preserve">       </w:t>
            </w:r>
            <w:r>
              <w:rPr>
                <w:rFonts w:hAnsiTheme="minorEastAsia" w:eastAsiaTheme="minorEastAsia"/>
                <w:kern w:val="0"/>
                <w:szCs w:val="21"/>
              </w:rPr>
              <w:t>邮政业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29437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36878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58051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87479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住宿和餐饮业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27636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36362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46000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信息传输、软件和</w:t>
            </w:r>
            <w:r>
              <w:rPr>
                <w:rFonts w:eastAsiaTheme="minorEastAsia"/>
                <w:kern w:val="0"/>
                <w:szCs w:val="21"/>
              </w:rPr>
              <w:t xml:space="preserve">       </w:t>
            </w:r>
            <w:r>
              <w:rPr>
                <w:rFonts w:hAnsiTheme="minorEastAsia" w:eastAsiaTheme="minorEastAsia"/>
                <w:kern w:val="0"/>
                <w:szCs w:val="21"/>
              </w:rPr>
              <w:t>信息技术服务业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37188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49352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70973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105105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金融业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63908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80211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100694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137832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151827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房地产业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27460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35980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45000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65234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96350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12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租赁和商务服务业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21860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24200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44138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13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科学研究和技术</w:t>
            </w:r>
            <w:r>
              <w:rPr>
                <w:rFonts w:eastAsiaTheme="minorEastAsia"/>
                <w:kern w:val="0"/>
                <w:szCs w:val="21"/>
              </w:rPr>
              <w:t xml:space="preserve">       </w:t>
            </w:r>
            <w:r>
              <w:rPr>
                <w:rFonts w:hAnsiTheme="minorEastAsia" w:eastAsiaTheme="minorEastAsia"/>
                <w:kern w:val="0"/>
                <w:szCs w:val="21"/>
              </w:rPr>
              <w:t>服务业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34439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42350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55368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794129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14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水利、环境和公共</w:t>
            </w:r>
            <w:r>
              <w:rPr>
                <w:rFonts w:eastAsiaTheme="minorEastAsia"/>
                <w:kern w:val="0"/>
                <w:szCs w:val="21"/>
              </w:rPr>
              <w:t xml:space="preserve">       </w:t>
            </w:r>
            <w:r>
              <w:rPr>
                <w:rFonts w:hAnsiTheme="minorEastAsia" w:eastAsiaTheme="minorEastAsia"/>
                <w:kern w:val="0"/>
                <w:szCs w:val="21"/>
              </w:rPr>
              <w:t>设施管理业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26900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30858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36656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53127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15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居民服务、修理和</w:t>
            </w:r>
            <w:r>
              <w:rPr>
                <w:rFonts w:eastAsiaTheme="minorEastAsia"/>
                <w:kern w:val="0"/>
                <w:szCs w:val="21"/>
              </w:rPr>
              <w:t xml:space="preserve">     </w:t>
            </w:r>
            <w:r>
              <w:rPr>
                <w:rFonts w:hAnsiTheme="minorEastAsia" w:eastAsiaTheme="minorEastAsia"/>
                <w:kern w:val="0"/>
                <w:szCs w:val="21"/>
              </w:rPr>
              <w:t>其他服务业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25200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34400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42000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Theme="minorEastAsia" w:eastAsiaTheme="minorEastAsia"/>
                <w:kern w:val="0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Cs w:val="21"/>
              </w:rPr>
              <w:t>53000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16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color w:val="FF0000"/>
                <w:kern w:val="0"/>
                <w:szCs w:val="21"/>
              </w:rPr>
            </w:pPr>
            <w:r>
              <w:rPr>
                <w:rFonts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24617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30477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42048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51427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Theme="minorEastAsia" w:eastAsiaTheme="minorEastAsia"/>
                <w:kern w:val="0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Cs w:val="21"/>
              </w:rPr>
              <w:t>61838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17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AnsiTheme="minorEastAsia" w:eastAsiaTheme="minorEastAsia"/>
                <w:kern w:val="0"/>
                <w:szCs w:val="21"/>
              </w:rPr>
              <w:t>卫生和社会工作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28350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42181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61110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82991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Theme="minorEastAsia" w:eastAsiaTheme="minorEastAsia"/>
                <w:kern w:val="0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Cs w:val="21"/>
              </w:rPr>
              <w:t>115910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18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spacing w:val="-6"/>
                <w:kern w:val="0"/>
                <w:szCs w:val="21"/>
              </w:rPr>
            </w:pPr>
            <w:r>
              <w:rPr>
                <w:rFonts w:hAnsiTheme="minorEastAsia" w:eastAsiaTheme="minorEastAsia"/>
                <w:spacing w:val="-6"/>
                <w:kern w:val="0"/>
                <w:szCs w:val="21"/>
              </w:rPr>
              <w:t>文化、体育和娱乐业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25638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30241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39000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52003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75374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4CE0"/>
    <w:rsid w:val="01034CE0"/>
    <w:rsid w:val="044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2021-12-15T10:08:00Z</dcterms:created>
  <dc:creator>ASUS</dc:creator>
  <cp:lastModifiedBy>ASUS</cp:lastModifiedBy>
  <dcterms:modified xsi:type="dcterms:W3CDTF">2021-12-15T10:09:13Z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C59E99461DF14BEBBFA4678CE76C0579</vt:lpwstr>
  </property>
</Properties>
</file>