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9CA" w:rsidRPr="000554D2" w:rsidRDefault="00FF7B76" w:rsidP="00B716A8">
      <w:pPr>
        <w:spacing w:line="440" w:lineRule="exact"/>
        <w:jc w:val="center"/>
        <w:rPr>
          <w:rFonts w:ascii="方正小标宋简体" w:eastAsia="方正小标宋简体" w:hAnsiTheme="majorEastAsia" w:hint="eastAsia"/>
          <w:sz w:val="44"/>
          <w:szCs w:val="44"/>
        </w:rPr>
      </w:pPr>
      <w:r w:rsidRPr="000554D2">
        <w:rPr>
          <w:rFonts w:ascii="方正小标宋简体" w:eastAsia="方正小标宋简体" w:hAnsiTheme="majorEastAsia" w:hint="eastAsia"/>
          <w:sz w:val="44"/>
          <w:szCs w:val="44"/>
        </w:rPr>
        <w:t>申请</w:t>
      </w:r>
      <w:r w:rsidR="006360D2" w:rsidRPr="000554D2">
        <w:rPr>
          <w:rFonts w:ascii="方正小标宋简体" w:eastAsia="方正小标宋简体" w:hAnsiTheme="majorEastAsia" w:hint="eastAsia"/>
          <w:sz w:val="44"/>
          <w:szCs w:val="44"/>
        </w:rPr>
        <w:t>工伤认定告知书</w:t>
      </w:r>
    </w:p>
    <w:p w:rsidR="00DC79CA" w:rsidRPr="000554D2" w:rsidRDefault="006360D2" w:rsidP="000554D2">
      <w:pPr>
        <w:spacing w:line="340" w:lineRule="exact"/>
        <w:ind w:firstLineChars="202" w:firstLine="424"/>
        <w:rPr>
          <w:rFonts w:ascii="黑体" w:eastAsia="黑体" w:hAnsi="黑体"/>
        </w:rPr>
      </w:pPr>
      <w:r w:rsidRPr="000554D2">
        <w:rPr>
          <w:rFonts w:ascii="黑体" w:eastAsia="黑体" w:hAnsi="黑体" w:hint="eastAsia"/>
        </w:rPr>
        <w:t>一、工伤认定申请时限：</w:t>
      </w:r>
    </w:p>
    <w:p w:rsidR="006360D2" w:rsidRDefault="006360D2" w:rsidP="00C55165">
      <w:pPr>
        <w:spacing w:line="340" w:lineRule="exact"/>
        <w:ind w:firstLineChars="202" w:firstLine="424"/>
        <w:rPr>
          <w:rFonts w:hint="eastAsia"/>
        </w:rPr>
      </w:pPr>
      <w:r w:rsidRPr="006360D2">
        <w:rPr>
          <w:rFonts w:hint="eastAsia"/>
        </w:rPr>
        <w:t>《工伤保险条例》第十七条规定，职工发生事故伤害或者按照职业病防治规定被诊断、鉴定为职业病，所在单位应当自事故伤害发生之日或者被诊断、鉴定为职业病之日起</w:t>
      </w:r>
      <w:r w:rsidRPr="006360D2">
        <w:rPr>
          <w:rFonts w:hint="eastAsia"/>
        </w:rPr>
        <w:t>30</w:t>
      </w:r>
      <w:r w:rsidRPr="006360D2">
        <w:rPr>
          <w:rFonts w:hint="eastAsia"/>
        </w:rPr>
        <w:t>日内，向统筹地区社会保险行政部门提出工伤认定申请。用人单位未按规定提出工伤认定申请的</w:t>
      </w:r>
      <w:r w:rsidRPr="006360D2">
        <w:rPr>
          <w:rFonts w:hint="eastAsia"/>
        </w:rPr>
        <w:t>,</w:t>
      </w:r>
      <w:r w:rsidRPr="006360D2">
        <w:rPr>
          <w:rFonts w:hint="eastAsia"/>
        </w:rPr>
        <w:t>工伤职工或者其近亲属、工会组织在事故伤害发生之日起</w:t>
      </w:r>
      <w:r w:rsidRPr="006360D2">
        <w:rPr>
          <w:rFonts w:hint="eastAsia"/>
        </w:rPr>
        <w:t>1</w:t>
      </w:r>
      <w:r w:rsidRPr="006360D2">
        <w:rPr>
          <w:rFonts w:hint="eastAsia"/>
        </w:rPr>
        <w:t>年内，可以直接向用人单位所在地统筹地区社会保险行政部门提出工伤认定申请。用人单位</w:t>
      </w:r>
      <w:r w:rsidR="0072095E">
        <w:rPr>
          <w:rFonts w:hint="eastAsia"/>
        </w:rPr>
        <w:t>未</w:t>
      </w:r>
      <w:r w:rsidRPr="006360D2">
        <w:rPr>
          <w:rFonts w:hint="eastAsia"/>
        </w:rPr>
        <w:t>在规定时限内提交工伤认定申请，在此期间发生符合本条例规定的工伤待遇等有关费用由该用人单位负担。</w:t>
      </w:r>
    </w:p>
    <w:p w:rsidR="00D04BEC" w:rsidRPr="000554D2" w:rsidRDefault="006360D2" w:rsidP="000554D2">
      <w:pPr>
        <w:spacing w:line="340" w:lineRule="exact"/>
        <w:ind w:firstLineChars="202" w:firstLine="424"/>
        <w:rPr>
          <w:rFonts w:ascii="黑体" w:eastAsia="黑体" w:hAnsi="黑体"/>
        </w:rPr>
      </w:pPr>
      <w:r w:rsidRPr="000554D2">
        <w:rPr>
          <w:rFonts w:ascii="黑体" w:eastAsia="黑体" w:hAnsi="黑体" w:hint="eastAsia"/>
        </w:rPr>
        <w:t>二、申请工伤认定需递交</w:t>
      </w:r>
      <w:r w:rsidR="00D04BEC" w:rsidRPr="000554D2">
        <w:rPr>
          <w:rFonts w:ascii="黑体" w:eastAsia="黑体" w:hAnsi="黑体" w:hint="eastAsia"/>
        </w:rPr>
        <w:t>材料：</w:t>
      </w:r>
    </w:p>
    <w:p w:rsidR="000554D2" w:rsidRPr="000554D2" w:rsidRDefault="000554D2" w:rsidP="000554D2">
      <w:pPr>
        <w:spacing w:line="340" w:lineRule="exact"/>
        <w:ind w:firstLineChars="202" w:firstLine="424"/>
      </w:pPr>
      <w:r w:rsidRPr="000554D2">
        <w:rPr>
          <w:rFonts w:hint="eastAsia"/>
        </w:rPr>
        <w:t>提交申请材料时请经办人携带填写好的授权委托书（参照《授权委托书》）及身份证。</w:t>
      </w:r>
    </w:p>
    <w:p w:rsidR="000554D2" w:rsidRDefault="000554D2" w:rsidP="000554D2">
      <w:pPr>
        <w:spacing w:line="340" w:lineRule="exact"/>
        <w:ind w:firstLineChars="202" w:firstLine="424"/>
        <w:rPr>
          <w:rFonts w:hint="eastAsia"/>
        </w:rPr>
      </w:pPr>
      <w:r>
        <w:rPr>
          <w:rFonts w:hint="eastAsia"/>
        </w:rPr>
        <w:t>（</w:t>
      </w:r>
      <w:r>
        <w:rPr>
          <w:rFonts w:hint="eastAsia"/>
        </w:rPr>
        <w:t>1</w:t>
      </w:r>
      <w:r>
        <w:rPr>
          <w:rFonts w:hint="eastAsia"/>
        </w:rPr>
        <w:t>）《工伤认定申请表》（按照填表说明填写申请表）；</w:t>
      </w:r>
    </w:p>
    <w:p w:rsidR="000554D2" w:rsidRDefault="000554D2" w:rsidP="000554D2">
      <w:pPr>
        <w:spacing w:line="340" w:lineRule="exact"/>
        <w:ind w:firstLineChars="202" w:firstLine="424"/>
        <w:rPr>
          <w:rFonts w:hint="eastAsia"/>
        </w:rPr>
      </w:pPr>
      <w:r>
        <w:rPr>
          <w:rFonts w:hint="eastAsia"/>
        </w:rPr>
        <w:t>（</w:t>
      </w:r>
      <w:r>
        <w:rPr>
          <w:rFonts w:hint="eastAsia"/>
        </w:rPr>
        <w:t>2</w:t>
      </w:r>
      <w:r>
        <w:rPr>
          <w:rFonts w:hint="eastAsia"/>
        </w:rPr>
        <w:t>）劳动合同或者与用人单位存在劳动关系（包括事实劳动关系）的有效证明材料；</w:t>
      </w:r>
    </w:p>
    <w:p w:rsidR="000554D2" w:rsidRDefault="000554D2" w:rsidP="000554D2">
      <w:pPr>
        <w:spacing w:line="340" w:lineRule="exact"/>
        <w:ind w:firstLineChars="202" w:firstLine="424"/>
        <w:rPr>
          <w:rFonts w:hint="eastAsia"/>
        </w:rPr>
      </w:pPr>
      <w:r>
        <w:rPr>
          <w:rFonts w:hint="eastAsia"/>
        </w:rPr>
        <w:t>（</w:t>
      </w:r>
      <w:r>
        <w:rPr>
          <w:rFonts w:hint="eastAsia"/>
        </w:rPr>
        <w:t>3</w:t>
      </w:r>
      <w:r>
        <w:rPr>
          <w:rFonts w:hint="eastAsia"/>
        </w:rPr>
        <w:t>）医疗诊断证明或者职业病诊断证明书（或者职业病诊断鉴定书）；</w:t>
      </w:r>
    </w:p>
    <w:p w:rsidR="000554D2" w:rsidRDefault="000554D2" w:rsidP="000554D2">
      <w:pPr>
        <w:spacing w:line="340" w:lineRule="exact"/>
        <w:ind w:firstLineChars="202" w:firstLine="424"/>
        <w:rPr>
          <w:rFonts w:hint="eastAsia"/>
        </w:rPr>
      </w:pPr>
      <w:r>
        <w:rPr>
          <w:rFonts w:hint="eastAsia"/>
        </w:rPr>
        <w:t>（</w:t>
      </w:r>
      <w:r>
        <w:rPr>
          <w:rFonts w:hint="eastAsia"/>
        </w:rPr>
        <w:t>4</w:t>
      </w:r>
      <w:r>
        <w:rPr>
          <w:rFonts w:hint="eastAsia"/>
        </w:rPr>
        <w:t>）属于下列情形之一的，还应当提供以下相关证明材料；</w:t>
      </w:r>
    </w:p>
    <w:p w:rsidR="000554D2" w:rsidRDefault="000554D2" w:rsidP="000554D2">
      <w:pPr>
        <w:spacing w:line="340" w:lineRule="exact"/>
        <w:ind w:firstLineChars="202" w:firstLine="424"/>
        <w:rPr>
          <w:rFonts w:hint="eastAsia"/>
        </w:rPr>
      </w:pPr>
      <w:r>
        <w:rPr>
          <w:rFonts w:hint="eastAsia"/>
        </w:rPr>
        <w:t>①在工作时间和工作场所内，因履行工作职责受到暴力等意外伤害的，提交公安机关证明或者相关部门的有效证明；</w:t>
      </w:r>
    </w:p>
    <w:p w:rsidR="000554D2" w:rsidRDefault="000554D2" w:rsidP="000554D2">
      <w:pPr>
        <w:spacing w:line="340" w:lineRule="exact"/>
        <w:ind w:firstLineChars="202" w:firstLine="424"/>
        <w:rPr>
          <w:rFonts w:hint="eastAsia"/>
        </w:rPr>
      </w:pPr>
      <w:r>
        <w:rPr>
          <w:rFonts w:hint="eastAsia"/>
        </w:rPr>
        <w:t>②因工外出期间，由于工作原因受到伤害或者发生事故下落不明的，提交公安机关证明或其他有效证明；</w:t>
      </w:r>
      <w:r>
        <w:rPr>
          <w:rFonts w:hint="eastAsia"/>
        </w:rPr>
        <w:t xml:space="preserve"> </w:t>
      </w:r>
    </w:p>
    <w:p w:rsidR="000554D2" w:rsidRDefault="000554D2" w:rsidP="000554D2">
      <w:pPr>
        <w:spacing w:line="340" w:lineRule="exact"/>
        <w:ind w:firstLineChars="202" w:firstLine="424"/>
        <w:rPr>
          <w:rFonts w:hint="eastAsia"/>
        </w:rPr>
      </w:pPr>
      <w:r>
        <w:rPr>
          <w:rFonts w:hint="eastAsia"/>
        </w:rPr>
        <w:t>③上下班途中，受到非本人主要责任的交通事故或者城市轨道交通、客运轮渡、火车事故伤害的，提交公安交通管理部门的交通事故责任认定书或相关处理证明；</w:t>
      </w:r>
    </w:p>
    <w:p w:rsidR="000554D2" w:rsidRDefault="000554D2" w:rsidP="000554D2">
      <w:pPr>
        <w:spacing w:line="340" w:lineRule="exact"/>
        <w:ind w:firstLineChars="202" w:firstLine="424"/>
        <w:rPr>
          <w:rFonts w:hint="eastAsia"/>
        </w:rPr>
      </w:pPr>
      <w:r>
        <w:rPr>
          <w:rFonts w:hint="eastAsia"/>
        </w:rPr>
        <w:t>④在工作时间和工作岗位，突发疾病死亡或者在</w:t>
      </w:r>
      <w:r>
        <w:rPr>
          <w:rFonts w:hint="eastAsia"/>
        </w:rPr>
        <w:t>48</w:t>
      </w:r>
      <w:r>
        <w:rPr>
          <w:rFonts w:hint="eastAsia"/>
        </w:rPr>
        <w:t>小时之内经抢救无效死亡的，提交医疗机构的抢救和死亡证明；</w:t>
      </w:r>
    </w:p>
    <w:p w:rsidR="000554D2" w:rsidRDefault="000554D2" w:rsidP="000554D2">
      <w:pPr>
        <w:spacing w:line="340" w:lineRule="exact"/>
        <w:ind w:firstLineChars="202" w:firstLine="424"/>
        <w:rPr>
          <w:rFonts w:hint="eastAsia"/>
        </w:rPr>
      </w:pPr>
      <w:r>
        <w:rPr>
          <w:rFonts w:hint="eastAsia"/>
        </w:rPr>
        <w:t>⑤工作时间和工作场所内，因工作原因受到事故伤害死亡或者工作时间前后在工作场所内，从事与工作有关的预备性或者收尾性工作受到事故伤害死亡的，应提交有关部门出具的死亡证明书；</w:t>
      </w:r>
    </w:p>
    <w:p w:rsidR="000554D2" w:rsidRDefault="000554D2" w:rsidP="000554D2">
      <w:pPr>
        <w:spacing w:line="340" w:lineRule="exact"/>
        <w:ind w:firstLineChars="202" w:firstLine="424"/>
        <w:rPr>
          <w:rFonts w:hint="eastAsia"/>
        </w:rPr>
      </w:pPr>
      <w:r>
        <w:rPr>
          <w:rFonts w:hint="eastAsia"/>
        </w:rPr>
        <w:t>⑥在抢险救灾等维护国家利益、公共利益活动中受到伤害的，按照法律法规规定，提交事发地县级以上有关部门出具的有效证明；</w:t>
      </w:r>
    </w:p>
    <w:p w:rsidR="000554D2" w:rsidRDefault="000554D2" w:rsidP="000554D2">
      <w:pPr>
        <w:spacing w:line="340" w:lineRule="exact"/>
        <w:ind w:firstLineChars="202" w:firstLine="424"/>
        <w:rPr>
          <w:rFonts w:hint="eastAsia"/>
        </w:rPr>
      </w:pPr>
      <w:r>
        <w:rPr>
          <w:rFonts w:hint="eastAsia"/>
        </w:rPr>
        <w:t>⑦属于因战、因公负伤致残的转业、复员军人，旧伤复发的，提交民政部门颁发的《革命伤残军人证》以及劳动能力鉴定委员会对旧伤复发的确认证明。</w:t>
      </w:r>
    </w:p>
    <w:p w:rsidR="000554D2" w:rsidRPr="000554D2" w:rsidRDefault="000554D2" w:rsidP="000554D2">
      <w:pPr>
        <w:spacing w:line="340" w:lineRule="exact"/>
        <w:ind w:firstLineChars="202" w:firstLine="424"/>
        <w:rPr>
          <w:rFonts w:ascii="黑体" w:eastAsia="黑体" w:hAnsi="黑体" w:hint="eastAsia"/>
        </w:rPr>
      </w:pPr>
      <w:r w:rsidRPr="000554D2">
        <w:rPr>
          <w:rFonts w:ascii="黑体" w:eastAsia="黑体" w:hAnsi="黑体" w:hint="eastAsia"/>
        </w:rPr>
        <w:t>为便于</w:t>
      </w:r>
      <w:proofErr w:type="gramStart"/>
      <w:r w:rsidRPr="000554D2">
        <w:rPr>
          <w:rFonts w:ascii="黑体" w:eastAsia="黑体" w:hAnsi="黑体" w:hint="eastAsia"/>
        </w:rPr>
        <w:t>人社部门</w:t>
      </w:r>
      <w:proofErr w:type="gramEnd"/>
      <w:r w:rsidRPr="000554D2">
        <w:rPr>
          <w:rFonts w:ascii="黑体" w:eastAsia="黑体" w:hAnsi="黑体" w:hint="eastAsia"/>
        </w:rPr>
        <w:t>详细了解事故经过，加快办理时限，建议申请人提交以下材料：</w:t>
      </w:r>
    </w:p>
    <w:p w:rsidR="000554D2" w:rsidRDefault="000554D2" w:rsidP="000554D2">
      <w:pPr>
        <w:spacing w:line="340" w:lineRule="exact"/>
        <w:ind w:firstLineChars="202" w:firstLine="424"/>
        <w:rPr>
          <w:rFonts w:hint="eastAsia"/>
        </w:rPr>
      </w:pPr>
      <w:r>
        <w:rPr>
          <w:rFonts w:hint="eastAsia"/>
        </w:rPr>
        <w:t>（</w:t>
      </w:r>
      <w:r>
        <w:rPr>
          <w:rFonts w:hint="eastAsia"/>
        </w:rPr>
        <w:t>1</w:t>
      </w:r>
      <w:r>
        <w:rPr>
          <w:rFonts w:hint="eastAsia"/>
        </w:rPr>
        <w:t>）用人单位工伤事故调查报告书（格式参照《用人单位工伤事故调查报告书参照格式》）；</w:t>
      </w:r>
    </w:p>
    <w:p w:rsidR="000554D2" w:rsidRDefault="000554D2" w:rsidP="000554D2">
      <w:pPr>
        <w:spacing w:line="340" w:lineRule="exact"/>
        <w:ind w:firstLineChars="202" w:firstLine="424"/>
        <w:rPr>
          <w:rFonts w:hint="eastAsia"/>
        </w:rPr>
      </w:pPr>
      <w:r>
        <w:rPr>
          <w:rFonts w:hint="eastAsia"/>
        </w:rPr>
        <w:t>（</w:t>
      </w:r>
      <w:r>
        <w:rPr>
          <w:rFonts w:hint="eastAsia"/>
        </w:rPr>
        <w:t>2</w:t>
      </w:r>
      <w:r>
        <w:rPr>
          <w:rFonts w:hint="eastAsia"/>
        </w:rPr>
        <w:t>）受伤害职工的身份证复印件，申请人为受伤害职工近亲属的，应同时提交申请身份证明和有效的近亲属关系证明（如结婚证、户口本索引页等），申请人为工会组织的，应同时提交工会介绍信和经办人身份证明；</w:t>
      </w:r>
    </w:p>
    <w:p w:rsidR="000554D2" w:rsidRDefault="000554D2" w:rsidP="000554D2">
      <w:pPr>
        <w:spacing w:line="340" w:lineRule="exact"/>
        <w:ind w:firstLineChars="202" w:firstLine="424"/>
        <w:rPr>
          <w:rFonts w:hint="eastAsia"/>
        </w:rPr>
      </w:pPr>
      <w:r>
        <w:rPr>
          <w:rFonts w:hint="eastAsia"/>
        </w:rPr>
        <w:t>（</w:t>
      </w:r>
      <w:r>
        <w:rPr>
          <w:rFonts w:hint="eastAsia"/>
        </w:rPr>
        <w:t>3</w:t>
      </w:r>
      <w:r>
        <w:rPr>
          <w:rFonts w:hint="eastAsia"/>
        </w:rPr>
        <w:t>）两人以上的证人证言及证人身份证复印件；</w:t>
      </w:r>
    </w:p>
    <w:p w:rsidR="000554D2" w:rsidRDefault="000554D2" w:rsidP="000554D2">
      <w:pPr>
        <w:spacing w:line="340" w:lineRule="exact"/>
        <w:ind w:firstLineChars="202" w:firstLine="424"/>
        <w:rPr>
          <w:rFonts w:hint="eastAsia"/>
        </w:rPr>
      </w:pPr>
      <w:r>
        <w:rPr>
          <w:rFonts w:hint="eastAsia"/>
        </w:rPr>
        <w:t>（</w:t>
      </w:r>
      <w:r>
        <w:rPr>
          <w:rFonts w:hint="eastAsia"/>
        </w:rPr>
        <w:t>4</w:t>
      </w:r>
      <w:r>
        <w:rPr>
          <w:rFonts w:hint="eastAsia"/>
        </w:rPr>
        <w:t>）用人单位未参加工伤保险或个人申报工伤的，提交用人单位的营业执照副本或者市场监管部门出具的查询证明。</w:t>
      </w:r>
    </w:p>
    <w:p w:rsidR="000554D2" w:rsidRDefault="000554D2" w:rsidP="000554D2">
      <w:pPr>
        <w:spacing w:line="340" w:lineRule="exact"/>
        <w:ind w:firstLineChars="202" w:firstLine="424"/>
        <w:rPr>
          <w:rFonts w:hint="eastAsia"/>
        </w:rPr>
      </w:pPr>
      <w:r>
        <w:rPr>
          <w:rFonts w:hint="eastAsia"/>
        </w:rPr>
        <w:t>（</w:t>
      </w:r>
      <w:r>
        <w:rPr>
          <w:rFonts w:hint="eastAsia"/>
        </w:rPr>
        <w:t>5</w:t>
      </w:r>
      <w:r>
        <w:rPr>
          <w:rFonts w:hint="eastAsia"/>
        </w:rPr>
        <w:t>）属于交通事故的，除需提交公安交通管理部门的交通事故责任认定书或相关处理证明外，一并提供路线图（标注住址、单位地址、事故发生地）、考勤记录；</w:t>
      </w:r>
    </w:p>
    <w:p w:rsidR="000554D2" w:rsidRPr="000554D2" w:rsidRDefault="000554D2" w:rsidP="000554D2">
      <w:pPr>
        <w:spacing w:line="340" w:lineRule="exact"/>
        <w:ind w:firstLineChars="202" w:firstLine="424"/>
        <w:rPr>
          <w:rFonts w:hint="eastAsia"/>
        </w:rPr>
      </w:pPr>
      <w:r>
        <w:rPr>
          <w:rFonts w:hint="eastAsia"/>
        </w:rPr>
        <w:t>（</w:t>
      </w:r>
      <w:r>
        <w:rPr>
          <w:rFonts w:hint="eastAsia"/>
        </w:rPr>
        <w:t>6</w:t>
      </w:r>
      <w:r>
        <w:rPr>
          <w:rFonts w:hint="eastAsia"/>
        </w:rPr>
        <w:t>）其他能证明职工受伤经过以及能加快案件事实调查确认的相关材料（如事故发生地监控、经</w:t>
      </w:r>
      <w:r>
        <w:rPr>
          <w:rFonts w:hint="eastAsia"/>
        </w:rPr>
        <w:t>120</w:t>
      </w:r>
      <w:r>
        <w:rPr>
          <w:rFonts w:hint="eastAsia"/>
        </w:rPr>
        <w:t>急救抢救的派车单、初诊病例和住院病例）。</w:t>
      </w:r>
    </w:p>
    <w:p w:rsidR="006360D2" w:rsidRPr="00B82054" w:rsidRDefault="0006796E" w:rsidP="00B82054">
      <w:pPr>
        <w:spacing w:line="340" w:lineRule="exact"/>
        <w:ind w:firstLineChars="202" w:firstLine="424"/>
        <w:rPr>
          <w:rFonts w:ascii="黑体" w:eastAsia="黑体" w:hAnsi="黑体"/>
        </w:rPr>
      </w:pPr>
      <w:r w:rsidRPr="00B82054">
        <w:rPr>
          <w:rFonts w:ascii="黑体" w:eastAsia="黑体" w:hAnsi="黑体" w:hint="eastAsia"/>
        </w:rPr>
        <w:t>三、工伤申请受理、认定时限：</w:t>
      </w:r>
    </w:p>
    <w:p w:rsidR="0006796E" w:rsidRDefault="00C55165" w:rsidP="00C55165">
      <w:pPr>
        <w:spacing w:line="340" w:lineRule="exact"/>
        <w:ind w:firstLineChars="202" w:firstLine="424"/>
      </w:pPr>
      <w:r w:rsidRPr="00C55165">
        <w:rPr>
          <w:rFonts w:hint="eastAsia"/>
        </w:rPr>
        <w:t>《工伤认定办法》第八条规定</w:t>
      </w:r>
      <w:r>
        <w:rPr>
          <w:rFonts w:hint="eastAsia"/>
        </w:rPr>
        <w:t>，</w:t>
      </w:r>
      <w:r w:rsidRPr="00C55165">
        <w:rPr>
          <w:rFonts w:hint="eastAsia"/>
        </w:rPr>
        <w:t>社会保险行政部门收到申请人提交的全部</w:t>
      </w:r>
      <w:r>
        <w:rPr>
          <w:rFonts w:hint="eastAsia"/>
        </w:rPr>
        <w:t>（</w:t>
      </w:r>
      <w:r w:rsidRPr="00C55165">
        <w:rPr>
          <w:rFonts w:hint="eastAsia"/>
        </w:rPr>
        <w:t>补正</w:t>
      </w:r>
      <w:r>
        <w:rPr>
          <w:rFonts w:hint="eastAsia"/>
        </w:rPr>
        <w:t>）</w:t>
      </w:r>
      <w:r w:rsidRPr="00C55165">
        <w:rPr>
          <w:rFonts w:hint="eastAsia"/>
        </w:rPr>
        <w:t>材料后，应当在</w:t>
      </w:r>
      <w:r w:rsidRPr="00C55165">
        <w:t>15</w:t>
      </w:r>
      <w:r w:rsidRPr="00C55165">
        <w:rPr>
          <w:rFonts w:hint="eastAsia"/>
        </w:rPr>
        <w:t>日内</w:t>
      </w:r>
      <w:proofErr w:type="gramStart"/>
      <w:r w:rsidRPr="00C55165">
        <w:rPr>
          <w:rFonts w:hint="eastAsia"/>
        </w:rPr>
        <w:t>作出</w:t>
      </w:r>
      <w:proofErr w:type="gramEnd"/>
      <w:r w:rsidRPr="00C55165">
        <w:rPr>
          <w:rFonts w:hint="eastAsia"/>
        </w:rPr>
        <w:t>受理或者不予受理的决定。</w:t>
      </w:r>
      <w:r w:rsidR="0006796E" w:rsidRPr="0006796E">
        <w:rPr>
          <w:rFonts w:hint="eastAsia"/>
        </w:rPr>
        <w:t>《工伤保险条例》第二十条规定，社会保险行政部门应当自受理工伤认定申请之日起</w:t>
      </w:r>
      <w:r w:rsidR="0006796E" w:rsidRPr="0006796E">
        <w:rPr>
          <w:rFonts w:hint="eastAsia"/>
        </w:rPr>
        <w:t>60</w:t>
      </w:r>
      <w:r w:rsidR="0006796E" w:rsidRPr="0006796E">
        <w:rPr>
          <w:rFonts w:hint="eastAsia"/>
        </w:rPr>
        <w:t>日内</w:t>
      </w:r>
      <w:proofErr w:type="gramStart"/>
      <w:r w:rsidR="0006796E" w:rsidRPr="0006796E">
        <w:rPr>
          <w:rFonts w:hint="eastAsia"/>
        </w:rPr>
        <w:t>作出</w:t>
      </w:r>
      <w:proofErr w:type="gramEnd"/>
      <w:r w:rsidR="0006796E" w:rsidRPr="0006796E">
        <w:rPr>
          <w:rFonts w:hint="eastAsia"/>
        </w:rPr>
        <w:t>工伤认定的决定。</w:t>
      </w:r>
      <w:bookmarkStart w:id="0" w:name="_GoBack"/>
      <w:bookmarkEnd w:id="0"/>
    </w:p>
    <w:p w:rsidR="006360D2" w:rsidRDefault="0006796E" w:rsidP="00C55165">
      <w:pPr>
        <w:spacing w:line="340" w:lineRule="exact"/>
        <w:ind w:rightChars="1203" w:right="2526" w:firstLineChars="202" w:firstLine="424"/>
        <w:jc w:val="right"/>
      </w:pPr>
      <w:proofErr w:type="gramStart"/>
      <w:r>
        <w:rPr>
          <w:rFonts w:hint="eastAsia"/>
        </w:rPr>
        <w:t>咨</w:t>
      </w:r>
      <w:proofErr w:type="gramEnd"/>
      <w:r>
        <w:rPr>
          <w:rFonts w:hint="eastAsia"/>
        </w:rPr>
        <w:t xml:space="preserve"> </w:t>
      </w:r>
      <w:proofErr w:type="gramStart"/>
      <w:r>
        <w:rPr>
          <w:rFonts w:hint="eastAsia"/>
        </w:rPr>
        <w:t>询</w:t>
      </w:r>
      <w:proofErr w:type="gramEnd"/>
      <w:r>
        <w:rPr>
          <w:rFonts w:hint="eastAsia"/>
        </w:rPr>
        <w:t xml:space="preserve"> </w:t>
      </w:r>
      <w:r>
        <w:rPr>
          <w:rFonts w:hint="eastAsia"/>
        </w:rPr>
        <w:t>人（签名）：</w:t>
      </w:r>
    </w:p>
    <w:p w:rsidR="0006796E" w:rsidRDefault="0006796E" w:rsidP="00C55165">
      <w:pPr>
        <w:spacing w:line="340" w:lineRule="exact"/>
        <w:ind w:rightChars="1203" w:right="2526" w:firstLineChars="202" w:firstLine="424"/>
        <w:jc w:val="right"/>
      </w:pPr>
    </w:p>
    <w:p w:rsidR="0006796E" w:rsidRDefault="0006796E" w:rsidP="00C55165">
      <w:pPr>
        <w:spacing w:line="340" w:lineRule="exact"/>
        <w:ind w:rightChars="1203" w:right="2526" w:firstLineChars="202" w:firstLine="424"/>
        <w:jc w:val="right"/>
      </w:pPr>
      <w:r>
        <w:rPr>
          <w:rFonts w:hint="eastAsia"/>
        </w:rPr>
        <w:t>日</w:t>
      </w:r>
      <w:r>
        <w:rPr>
          <w:rFonts w:hint="eastAsia"/>
        </w:rPr>
        <w:t xml:space="preserve">           </w:t>
      </w:r>
      <w:r>
        <w:rPr>
          <w:rFonts w:hint="eastAsia"/>
        </w:rPr>
        <w:t>期：</w:t>
      </w:r>
    </w:p>
    <w:sectPr w:rsidR="0006796E" w:rsidSect="0006796E">
      <w:pgSz w:w="11906" w:h="16838"/>
      <w:pgMar w:top="720" w:right="720" w:bottom="426"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4FB" w:rsidRDefault="007344FB" w:rsidP="00DC79CA">
      <w:r>
        <w:separator/>
      </w:r>
    </w:p>
  </w:endnote>
  <w:endnote w:type="continuationSeparator" w:id="0">
    <w:p w:rsidR="007344FB" w:rsidRDefault="007344FB" w:rsidP="00DC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4FB" w:rsidRDefault="007344FB" w:rsidP="00DC79CA">
      <w:r>
        <w:separator/>
      </w:r>
    </w:p>
  </w:footnote>
  <w:footnote w:type="continuationSeparator" w:id="0">
    <w:p w:rsidR="007344FB" w:rsidRDefault="007344FB" w:rsidP="00DC7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234"/>
    <w:multiLevelType w:val="hybridMultilevel"/>
    <w:tmpl w:val="699CF45E"/>
    <w:lvl w:ilvl="0" w:tplc="C99888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20"/>
    <w:rsid w:val="000554D2"/>
    <w:rsid w:val="0006796E"/>
    <w:rsid w:val="00452EAF"/>
    <w:rsid w:val="006360D2"/>
    <w:rsid w:val="0072095E"/>
    <w:rsid w:val="007344FB"/>
    <w:rsid w:val="007400D7"/>
    <w:rsid w:val="007417AF"/>
    <w:rsid w:val="007514CD"/>
    <w:rsid w:val="0087228D"/>
    <w:rsid w:val="00885B26"/>
    <w:rsid w:val="0093709D"/>
    <w:rsid w:val="00B535B5"/>
    <w:rsid w:val="00B716A8"/>
    <w:rsid w:val="00B82054"/>
    <w:rsid w:val="00C55165"/>
    <w:rsid w:val="00D032A5"/>
    <w:rsid w:val="00D04BEC"/>
    <w:rsid w:val="00DC22C7"/>
    <w:rsid w:val="00DC79CA"/>
    <w:rsid w:val="00DF57B8"/>
    <w:rsid w:val="00E45873"/>
    <w:rsid w:val="00F23820"/>
    <w:rsid w:val="00FA2E49"/>
    <w:rsid w:val="00FF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57B8"/>
    <w:rPr>
      <w:sz w:val="18"/>
      <w:szCs w:val="18"/>
    </w:rPr>
  </w:style>
  <w:style w:type="character" w:customStyle="1" w:styleId="Char">
    <w:name w:val="批注框文本 Char"/>
    <w:basedOn w:val="a0"/>
    <w:link w:val="a3"/>
    <w:uiPriority w:val="99"/>
    <w:semiHidden/>
    <w:rsid w:val="00DF57B8"/>
    <w:rPr>
      <w:sz w:val="18"/>
      <w:szCs w:val="18"/>
    </w:rPr>
  </w:style>
  <w:style w:type="paragraph" w:styleId="a4">
    <w:name w:val="header"/>
    <w:basedOn w:val="a"/>
    <w:link w:val="Char0"/>
    <w:uiPriority w:val="99"/>
    <w:unhideWhenUsed/>
    <w:rsid w:val="00DC79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79CA"/>
    <w:rPr>
      <w:sz w:val="18"/>
      <w:szCs w:val="18"/>
    </w:rPr>
  </w:style>
  <w:style w:type="paragraph" w:styleId="a5">
    <w:name w:val="footer"/>
    <w:basedOn w:val="a"/>
    <w:link w:val="Char1"/>
    <w:uiPriority w:val="99"/>
    <w:unhideWhenUsed/>
    <w:rsid w:val="00DC79CA"/>
    <w:pPr>
      <w:tabs>
        <w:tab w:val="center" w:pos="4153"/>
        <w:tab w:val="right" w:pos="8306"/>
      </w:tabs>
      <w:snapToGrid w:val="0"/>
      <w:jc w:val="left"/>
    </w:pPr>
    <w:rPr>
      <w:sz w:val="18"/>
      <w:szCs w:val="18"/>
    </w:rPr>
  </w:style>
  <w:style w:type="character" w:customStyle="1" w:styleId="Char1">
    <w:name w:val="页脚 Char"/>
    <w:basedOn w:val="a0"/>
    <w:link w:val="a5"/>
    <w:uiPriority w:val="99"/>
    <w:rsid w:val="00DC79CA"/>
    <w:rPr>
      <w:sz w:val="18"/>
      <w:szCs w:val="18"/>
    </w:rPr>
  </w:style>
  <w:style w:type="paragraph" w:styleId="a6">
    <w:name w:val="List Paragraph"/>
    <w:basedOn w:val="a"/>
    <w:uiPriority w:val="34"/>
    <w:qFormat/>
    <w:rsid w:val="00DC79C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57B8"/>
    <w:rPr>
      <w:sz w:val="18"/>
      <w:szCs w:val="18"/>
    </w:rPr>
  </w:style>
  <w:style w:type="character" w:customStyle="1" w:styleId="Char">
    <w:name w:val="批注框文本 Char"/>
    <w:basedOn w:val="a0"/>
    <w:link w:val="a3"/>
    <w:uiPriority w:val="99"/>
    <w:semiHidden/>
    <w:rsid w:val="00DF57B8"/>
    <w:rPr>
      <w:sz w:val="18"/>
      <w:szCs w:val="18"/>
    </w:rPr>
  </w:style>
  <w:style w:type="paragraph" w:styleId="a4">
    <w:name w:val="header"/>
    <w:basedOn w:val="a"/>
    <w:link w:val="Char0"/>
    <w:uiPriority w:val="99"/>
    <w:unhideWhenUsed/>
    <w:rsid w:val="00DC79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79CA"/>
    <w:rPr>
      <w:sz w:val="18"/>
      <w:szCs w:val="18"/>
    </w:rPr>
  </w:style>
  <w:style w:type="paragraph" w:styleId="a5">
    <w:name w:val="footer"/>
    <w:basedOn w:val="a"/>
    <w:link w:val="Char1"/>
    <w:uiPriority w:val="99"/>
    <w:unhideWhenUsed/>
    <w:rsid w:val="00DC79CA"/>
    <w:pPr>
      <w:tabs>
        <w:tab w:val="center" w:pos="4153"/>
        <w:tab w:val="right" w:pos="8306"/>
      </w:tabs>
      <w:snapToGrid w:val="0"/>
      <w:jc w:val="left"/>
    </w:pPr>
    <w:rPr>
      <w:sz w:val="18"/>
      <w:szCs w:val="18"/>
    </w:rPr>
  </w:style>
  <w:style w:type="character" w:customStyle="1" w:styleId="Char1">
    <w:name w:val="页脚 Char"/>
    <w:basedOn w:val="a0"/>
    <w:link w:val="a5"/>
    <w:uiPriority w:val="99"/>
    <w:rsid w:val="00DC79CA"/>
    <w:rPr>
      <w:sz w:val="18"/>
      <w:szCs w:val="18"/>
    </w:rPr>
  </w:style>
  <w:style w:type="paragraph" w:styleId="a6">
    <w:name w:val="List Paragraph"/>
    <w:basedOn w:val="a"/>
    <w:uiPriority w:val="34"/>
    <w:qFormat/>
    <w:rsid w:val="00DC79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Company>Microsoft</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2019-07-24T07:12:00Z</cp:lastPrinted>
  <dcterms:created xsi:type="dcterms:W3CDTF">2021-12-02T01:49:00Z</dcterms:created>
  <dcterms:modified xsi:type="dcterms:W3CDTF">2021-12-02T01:49:00Z</dcterms:modified>
</cp:coreProperties>
</file>